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DD5" w14:textId="77777777" w:rsidR="0083449E" w:rsidRDefault="0083449E" w:rsidP="0083449E">
      <w:pPr>
        <w:pStyle w:val="Title"/>
      </w:pPr>
      <w:r>
        <w:t>The Ohio State University</w:t>
      </w:r>
    </w:p>
    <w:p w14:paraId="3A472F33" w14:textId="77777777" w:rsidR="0083449E" w:rsidRPr="00B927A8" w:rsidRDefault="0083449E" w:rsidP="0083449E">
      <w:pPr>
        <w:jc w:val="center"/>
        <w:rPr>
          <w:b/>
        </w:rPr>
      </w:pPr>
      <w:r w:rsidRPr="00B927A8">
        <w:rPr>
          <w:b/>
        </w:rPr>
        <w:t>College</w:t>
      </w:r>
      <w:r>
        <w:rPr>
          <w:b/>
        </w:rPr>
        <w:t xml:space="preserve"> </w:t>
      </w:r>
      <w:r w:rsidRPr="00B927A8">
        <w:rPr>
          <w:b/>
        </w:rPr>
        <w:t>of Arts and Sciences</w:t>
      </w:r>
    </w:p>
    <w:p w14:paraId="57EA818E" w14:textId="77777777" w:rsidR="0083449E" w:rsidRPr="0086479A" w:rsidRDefault="0083449E" w:rsidP="0083449E">
      <w:pPr>
        <w:pBdr>
          <w:bottom w:val="single" w:sz="12" w:space="1" w:color="auto"/>
        </w:pBdr>
        <w:jc w:val="center"/>
        <w:rPr>
          <w:b/>
          <w:sz w:val="16"/>
          <w:szCs w:val="16"/>
        </w:rPr>
      </w:pPr>
    </w:p>
    <w:p w14:paraId="5A79101B" w14:textId="77777777" w:rsidR="0083449E" w:rsidRPr="00B927A8" w:rsidRDefault="0083449E" w:rsidP="0083449E">
      <w:pPr>
        <w:pBdr>
          <w:bottom w:val="single" w:sz="12" w:space="1" w:color="auto"/>
        </w:pBdr>
        <w:jc w:val="center"/>
        <w:rPr>
          <w:sz w:val="24"/>
          <w:vertAlign w:val="superscript"/>
        </w:rPr>
      </w:pPr>
      <w:r>
        <w:rPr>
          <w:b/>
        </w:rPr>
        <w:t>South Asia Studies Minor (SASIAST-MN)</w:t>
      </w:r>
    </w:p>
    <w:p w14:paraId="716BCEBF" w14:textId="77777777" w:rsidR="0083449E" w:rsidRPr="00B927A8" w:rsidRDefault="0083449E" w:rsidP="0083449E">
      <w:pPr>
        <w:rPr>
          <w:rFonts w:cs="Arial"/>
          <w:sz w:val="18"/>
          <w:szCs w:val="18"/>
        </w:rPr>
        <w:sectPr w:rsidR="0083449E" w:rsidRPr="00B927A8">
          <w:pgSz w:w="12240" w:h="15840"/>
          <w:pgMar w:top="720" w:right="1080" w:bottom="720" w:left="1080" w:header="720" w:footer="720" w:gutter="0"/>
          <w:cols w:space="720"/>
        </w:sectPr>
      </w:pPr>
    </w:p>
    <w:p w14:paraId="4FE767A7" w14:textId="77777777" w:rsidR="0083449E" w:rsidRDefault="0083449E" w:rsidP="0083449E">
      <w:pPr>
        <w:pStyle w:val="Default"/>
        <w:rPr>
          <w:rFonts w:ascii="Arial" w:hAnsi="Arial" w:cs="Arial"/>
          <w:sz w:val="18"/>
          <w:szCs w:val="18"/>
        </w:rPr>
      </w:pPr>
      <w:r>
        <w:rPr>
          <w:rFonts w:ascii="Arial" w:hAnsi="Arial" w:cs="Arial"/>
          <w:sz w:val="18"/>
          <w:szCs w:val="18"/>
        </w:rPr>
        <w:t xml:space="preserve">Near Eastern and South Asian Languages and Cultures  </w:t>
      </w:r>
    </w:p>
    <w:p w14:paraId="7B804BA7" w14:textId="77777777" w:rsidR="0083449E" w:rsidRDefault="0083449E" w:rsidP="0083449E">
      <w:pPr>
        <w:pStyle w:val="Default"/>
        <w:rPr>
          <w:rFonts w:ascii="Arial" w:hAnsi="Arial" w:cs="Arial"/>
          <w:sz w:val="18"/>
          <w:szCs w:val="18"/>
        </w:rPr>
      </w:pPr>
      <w:r>
        <w:rPr>
          <w:rFonts w:ascii="Arial" w:hAnsi="Arial" w:cs="Arial"/>
          <w:sz w:val="18"/>
          <w:szCs w:val="18"/>
        </w:rPr>
        <w:t xml:space="preserve">300 Hagerty Hall, 1775 College Road  </w:t>
      </w:r>
    </w:p>
    <w:p w14:paraId="03E34BA5" w14:textId="77777777" w:rsidR="0083449E" w:rsidRDefault="0083449E" w:rsidP="0083449E">
      <w:pPr>
        <w:pStyle w:val="Default"/>
        <w:rPr>
          <w:rFonts w:ascii="Arial" w:hAnsi="Arial" w:cs="Arial"/>
          <w:sz w:val="18"/>
          <w:szCs w:val="18"/>
        </w:rPr>
      </w:pPr>
      <w:r>
        <w:rPr>
          <w:rFonts w:ascii="Arial" w:hAnsi="Arial" w:cs="Arial"/>
          <w:sz w:val="18"/>
          <w:szCs w:val="18"/>
        </w:rPr>
        <w:t xml:space="preserve">Columbus, OH 43210  </w:t>
      </w:r>
    </w:p>
    <w:p w14:paraId="41D9A3BA" w14:textId="01F0DFC0" w:rsidR="0083449E" w:rsidRPr="00CB61E7" w:rsidRDefault="0083449E" w:rsidP="0083449E">
      <w:pPr>
        <w:pStyle w:val="Default"/>
        <w:rPr>
          <w:rFonts w:ascii="Arial" w:hAnsi="Arial" w:cs="Arial"/>
          <w:sz w:val="18"/>
          <w:szCs w:val="18"/>
        </w:rPr>
      </w:pPr>
      <w:r>
        <w:rPr>
          <w:rFonts w:ascii="Arial" w:hAnsi="Arial" w:cs="Arial"/>
          <w:sz w:val="18"/>
          <w:szCs w:val="18"/>
        </w:rPr>
        <w:t>(614) 292-2559 http://ne</w:t>
      </w:r>
      <w:r w:rsidR="00CE6F6F">
        <w:rPr>
          <w:rFonts w:ascii="Arial" w:hAnsi="Arial" w:cs="Arial"/>
          <w:sz w:val="18"/>
          <w:szCs w:val="18"/>
        </w:rPr>
        <w:t>sa</w:t>
      </w:r>
      <w:r>
        <w:rPr>
          <w:rFonts w:ascii="Arial" w:hAnsi="Arial" w:cs="Arial"/>
          <w:sz w:val="18"/>
          <w:szCs w:val="18"/>
        </w:rPr>
        <w:t xml:space="preserve">.osu.edu  </w:t>
      </w:r>
    </w:p>
    <w:p w14:paraId="556AE58B" w14:textId="77777777" w:rsidR="0083449E" w:rsidRDefault="0083449E" w:rsidP="0083449E"/>
    <w:p w14:paraId="00F4F093" w14:textId="77777777" w:rsidR="0083449E" w:rsidRPr="00E7264A" w:rsidRDefault="0083449E" w:rsidP="0083449E">
      <w:pPr>
        <w:widowControl w:val="0"/>
        <w:autoSpaceDE w:val="0"/>
        <w:autoSpaceDN w:val="0"/>
        <w:adjustRightInd w:val="0"/>
        <w:rPr>
          <w:rFonts w:cs="Arial"/>
          <w:color w:val="000000"/>
          <w:sz w:val="18"/>
          <w:szCs w:val="18"/>
        </w:rPr>
      </w:pPr>
      <w:r w:rsidRPr="00E7264A">
        <w:rPr>
          <w:rFonts w:cs="Arial"/>
          <w:color w:val="000000"/>
          <w:sz w:val="18"/>
          <w:szCs w:val="18"/>
        </w:rPr>
        <w:t xml:space="preserve">South Asia is an area rich in culture and history and is now increasingly important on the global scene.  The minor addresses the following: </w:t>
      </w:r>
    </w:p>
    <w:p w14:paraId="4FBDDA2B" w14:textId="77777777" w:rsidR="0083449E" w:rsidRPr="00E7264A" w:rsidRDefault="0083449E" w:rsidP="0083449E">
      <w:pPr>
        <w:widowControl w:val="0"/>
        <w:autoSpaceDE w:val="0"/>
        <w:autoSpaceDN w:val="0"/>
        <w:adjustRightInd w:val="0"/>
        <w:rPr>
          <w:rFonts w:cs="Arial"/>
          <w:color w:val="000000"/>
          <w:sz w:val="18"/>
          <w:szCs w:val="18"/>
        </w:rPr>
      </w:pPr>
      <w:r w:rsidRPr="00E7264A">
        <w:rPr>
          <w:rFonts w:cs="Arial"/>
          <w:color w:val="000000"/>
          <w:sz w:val="18"/>
          <w:szCs w:val="18"/>
        </w:rPr>
        <w:t xml:space="preserve">1. the history, society and cultures associated with the South Asia region </w:t>
      </w:r>
    </w:p>
    <w:p w14:paraId="41678840" w14:textId="77777777" w:rsidR="0083449E" w:rsidRPr="00E7264A" w:rsidRDefault="0083449E" w:rsidP="0083449E">
      <w:pPr>
        <w:widowControl w:val="0"/>
        <w:autoSpaceDE w:val="0"/>
        <w:autoSpaceDN w:val="0"/>
        <w:adjustRightInd w:val="0"/>
        <w:rPr>
          <w:rFonts w:cs="Arial"/>
          <w:color w:val="000000"/>
          <w:sz w:val="18"/>
          <w:szCs w:val="18"/>
        </w:rPr>
      </w:pPr>
      <w:r w:rsidRPr="00E7264A">
        <w:rPr>
          <w:rFonts w:cs="Arial"/>
          <w:color w:val="000000"/>
          <w:sz w:val="18"/>
          <w:szCs w:val="18"/>
        </w:rPr>
        <w:t xml:space="preserve">2. the religions associated with the South Asia region and their impact on the peoples living there </w:t>
      </w:r>
    </w:p>
    <w:p w14:paraId="3BE2E261" w14:textId="77777777" w:rsidR="0083449E" w:rsidRPr="00E7264A" w:rsidRDefault="0083449E" w:rsidP="0083449E">
      <w:pPr>
        <w:widowControl w:val="0"/>
        <w:autoSpaceDE w:val="0"/>
        <w:autoSpaceDN w:val="0"/>
        <w:adjustRightInd w:val="0"/>
        <w:rPr>
          <w:rFonts w:cs="Arial"/>
          <w:color w:val="000000"/>
          <w:sz w:val="18"/>
          <w:szCs w:val="18"/>
        </w:rPr>
      </w:pPr>
      <w:r w:rsidRPr="00E7264A">
        <w:rPr>
          <w:rFonts w:cs="Arial"/>
          <w:color w:val="000000"/>
          <w:sz w:val="18"/>
          <w:szCs w:val="18"/>
        </w:rPr>
        <w:t xml:space="preserve">3. the arts and literatures associated with the South Asia region </w:t>
      </w:r>
    </w:p>
    <w:p w14:paraId="0A1388FF" w14:textId="77777777" w:rsidR="0083449E" w:rsidRDefault="0083449E" w:rsidP="0083449E"/>
    <w:p w14:paraId="2A7B4560" w14:textId="5B4B9D72" w:rsidR="0083449E" w:rsidRPr="00E7264A" w:rsidRDefault="0083449E" w:rsidP="0083449E">
      <w:pPr>
        <w:widowControl w:val="0"/>
        <w:autoSpaceDE w:val="0"/>
        <w:autoSpaceDN w:val="0"/>
        <w:adjustRightInd w:val="0"/>
        <w:rPr>
          <w:rFonts w:cs="Arial"/>
          <w:color w:val="000000"/>
          <w:sz w:val="18"/>
          <w:szCs w:val="18"/>
        </w:rPr>
      </w:pPr>
      <w:r w:rsidRPr="00E7264A">
        <w:rPr>
          <w:rFonts w:cs="Arial"/>
          <w:color w:val="000000"/>
          <w:sz w:val="18"/>
          <w:szCs w:val="18"/>
        </w:rPr>
        <w:t>The undergraduate minor in South Asia Studies requires completion of a minimum of 1</w:t>
      </w:r>
      <w:r>
        <w:rPr>
          <w:rFonts w:cs="Arial"/>
          <w:color w:val="000000"/>
          <w:sz w:val="18"/>
          <w:szCs w:val="18"/>
        </w:rPr>
        <w:t>2</w:t>
      </w:r>
      <w:r w:rsidRPr="00E7264A">
        <w:rPr>
          <w:rFonts w:cs="Arial"/>
          <w:color w:val="000000"/>
          <w:sz w:val="18"/>
          <w:szCs w:val="18"/>
        </w:rPr>
        <w:t xml:space="preserve"> credit hours.  Students are required to take </w:t>
      </w:r>
      <w:r>
        <w:rPr>
          <w:rFonts w:cs="Arial"/>
          <w:color w:val="000000"/>
          <w:sz w:val="18"/>
          <w:szCs w:val="18"/>
        </w:rPr>
        <w:t>SASIA 3</w:t>
      </w:r>
      <w:r w:rsidR="009B1740">
        <w:rPr>
          <w:rFonts w:cs="Arial"/>
          <w:color w:val="000000"/>
          <w:sz w:val="18"/>
          <w:szCs w:val="18"/>
        </w:rPr>
        <w:t>2</w:t>
      </w:r>
      <w:r>
        <w:rPr>
          <w:rFonts w:cs="Arial"/>
          <w:color w:val="000000"/>
          <w:sz w:val="18"/>
          <w:szCs w:val="18"/>
        </w:rPr>
        <w:t>20: Citizenship in South Asia or COMPSTD/SASIA 2220</w:t>
      </w:r>
      <w:r w:rsidRPr="00E7264A">
        <w:rPr>
          <w:rFonts w:cs="Arial"/>
          <w:color w:val="000000"/>
          <w:sz w:val="18"/>
          <w:szCs w:val="18"/>
        </w:rPr>
        <w:t xml:space="preserve">: Introduction to South </w:t>
      </w:r>
      <w:proofErr w:type="gramStart"/>
      <w:r w:rsidRPr="00E7264A">
        <w:rPr>
          <w:rFonts w:cs="Arial"/>
          <w:color w:val="000000"/>
          <w:sz w:val="18"/>
          <w:szCs w:val="18"/>
        </w:rPr>
        <w:t>Asia..</w:t>
      </w:r>
      <w:proofErr w:type="gramEnd"/>
      <w:r w:rsidRPr="00E7264A">
        <w:rPr>
          <w:rFonts w:cs="Arial"/>
          <w:color w:val="000000"/>
          <w:sz w:val="18"/>
          <w:szCs w:val="18"/>
        </w:rPr>
        <w:t xml:space="preserve">  Language coursework is strongly encouraged.  Students completing course work in Hindi</w:t>
      </w:r>
      <w:r>
        <w:rPr>
          <w:rFonts w:cs="Arial"/>
          <w:color w:val="000000"/>
          <w:sz w:val="18"/>
          <w:szCs w:val="18"/>
        </w:rPr>
        <w:t xml:space="preserve"> or</w:t>
      </w:r>
      <w:r w:rsidRPr="00E7264A">
        <w:rPr>
          <w:rFonts w:cs="Arial"/>
          <w:color w:val="000000"/>
          <w:sz w:val="18"/>
          <w:szCs w:val="18"/>
        </w:rPr>
        <w:t xml:space="preserve"> Persian at the 200</w:t>
      </w:r>
      <w:r>
        <w:rPr>
          <w:rFonts w:cs="Arial"/>
          <w:color w:val="000000"/>
          <w:sz w:val="18"/>
          <w:szCs w:val="18"/>
        </w:rPr>
        <w:t>0</w:t>
      </w:r>
      <w:r w:rsidRPr="00E7264A">
        <w:rPr>
          <w:rFonts w:cs="Arial"/>
          <w:color w:val="000000"/>
          <w:sz w:val="18"/>
          <w:szCs w:val="18"/>
        </w:rPr>
        <w:t xml:space="preserve"> level or above may count 3 hours of the language toward the minor. </w:t>
      </w:r>
    </w:p>
    <w:p w14:paraId="56214A31" w14:textId="77777777" w:rsidR="0083449E" w:rsidRDefault="0083449E" w:rsidP="0083449E"/>
    <w:p w14:paraId="56281D3B"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b/>
          <w:bCs/>
          <w:color w:val="000000"/>
          <w:sz w:val="18"/>
          <w:szCs w:val="18"/>
        </w:rPr>
        <w:t xml:space="preserve">Required Course: (3 Credit Hours) </w:t>
      </w:r>
    </w:p>
    <w:p w14:paraId="5BF63BB2" w14:textId="77777777" w:rsidR="0083449E" w:rsidRPr="0063468F" w:rsidRDefault="0083449E" w:rsidP="0083449E">
      <w:pPr>
        <w:rPr>
          <w:sz w:val="18"/>
          <w:szCs w:val="18"/>
        </w:rPr>
      </w:pPr>
      <w:r>
        <w:rPr>
          <w:rFonts w:cs="Arial"/>
          <w:color w:val="000000"/>
          <w:sz w:val="18"/>
          <w:szCs w:val="18"/>
        </w:rPr>
        <w:t xml:space="preserve">COMPSTD/SASIA </w:t>
      </w:r>
      <w:proofErr w:type="gramStart"/>
      <w:r>
        <w:rPr>
          <w:rFonts w:cs="Arial"/>
          <w:color w:val="000000"/>
          <w:sz w:val="18"/>
          <w:szCs w:val="18"/>
        </w:rPr>
        <w:t xml:space="preserve">2220 </w:t>
      </w:r>
      <w:r w:rsidRPr="0063468F">
        <w:rPr>
          <w:rFonts w:eastAsia="Calibri" w:cs="Arial"/>
          <w:sz w:val="18"/>
          <w:szCs w:val="18"/>
        </w:rPr>
        <w:t xml:space="preserve"> Introduction</w:t>
      </w:r>
      <w:proofErr w:type="gramEnd"/>
      <w:r w:rsidRPr="0063468F">
        <w:rPr>
          <w:rFonts w:eastAsia="Calibri" w:cs="Arial"/>
          <w:sz w:val="18"/>
          <w:szCs w:val="18"/>
        </w:rPr>
        <w:t xml:space="preserve"> to South Asia</w:t>
      </w:r>
    </w:p>
    <w:p w14:paraId="105CFEA6" w14:textId="082F4884" w:rsidR="0083449E" w:rsidRDefault="009B1740" w:rsidP="0083449E">
      <w:pPr>
        <w:pStyle w:val="Heading31"/>
        <w:rPr>
          <w:rFonts w:cs="Arial"/>
          <w:sz w:val="18"/>
          <w:szCs w:val="18"/>
        </w:rPr>
      </w:pPr>
      <w:r>
        <w:rPr>
          <w:rFonts w:cs="Arial"/>
          <w:sz w:val="18"/>
          <w:szCs w:val="18"/>
        </w:rPr>
        <w:t xml:space="preserve">SASIA </w:t>
      </w:r>
      <w:r w:rsidR="0083449E">
        <w:rPr>
          <w:rFonts w:cs="Arial"/>
          <w:sz w:val="18"/>
          <w:szCs w:val="18"/>
        </w:rPr>
        <w:t>3220 Citizenship in South Asia</w:t>
      </w:r>
    </w:p>
    <w:p w14:paraId="5AA1D7C2" w14:textId="77777777" w:rsidR="0083449E" w:rsidRPr="007F0C1A" w:rsidRDefault="0083449E" w:rsidP="0083449E"/>
    <w:p w14:paraId="0DDF02D3" w14:textId="77777777" w:rsidR="0083449E" w:rsidRDefault="0083449E" w:rsidP="0083449E">
      <w:pPr>
        <w:widowControl w:val="0"/>
        <w:autoSpaceDE w:val="0"/>
        <w:autoSpaceDN w:val="0"/>
        <w:adjustRightInd w:val="0"/>
        <w:rPr>
          <w:rFonts w:cs="Arial"/>
          <w:b/>
          <w:bCs/>
          <w:color w:val="000000"/>
          <w:sz w:val="18"/>
          <w:szCs w:val="18"/>
        </w:rPr>
      </w:pPr>
      <w:r w:rsidRPr="0063468F">
        <w:rPr>
          <w:rFonts w:cs="Arial"/>
          <w:b/>
          <w:bCs/>
          <w:color w:val="000000"/>
          <w:sz w:val="18"/>
          <w:szCs w:val="18"/>
        </w:rPr>
        <w:t xml:space="preserve">Courses: (Complete </w:t>
      </w:r>
      <w:r>
        <w:rPr>
          <w:rFonts w:cs="Arial"/>
          <w:b/>
          <w:bCs/>
          <w:color w:val="000000"/>
          <w:sz w:val="18"/>
          <w:szCs w:val="18"/>
        </w:rPr>
        <w:t>9</w:t>
      </w:r>
      <w:r w:rsidRPr="0063468F">
        <w:rPr>
          <w:rFonts w:cs="Arial"/>
          <w:b/>
          <w:bCs/>
          <w:color w:val="000000"/>
          <w:sz w:val="18"/>
          <w:szCs w:val="18"/>
        </w:rPr>
        <w:t xml:space="preserve"> credit hours</w:t>
      </w:r>
      <w:r>
        <w:rPr>
          <w:rFonts w:cs="Arial"/>
          <w:b/>
          <w:bCs/>
          <w:color w:val="000000"/>
          <w:sz w:val="18"/>
          <w:szCs w:val="18"/>
        </w:rPr>
        <w:t>)</w:t>
      </w:r>
      <w:r w:rsidRPr="0063468F">
        <w:rPr>
          <w:rFonts w:cs="Arial"/>
          <w:b/>
          <w:bCs/>
          <w:color w:val="000000"/>
          <w:sz w:val="18"/>
          <w:szCs w:val="18"/>
        </w:rPr>
        <w:t xml:space="preserve"> </w:t>
      </w:r>
    </w:p>
    <w:p w14:paraId="3F7C07DC" w14:textId="77777777" w:rsidR="0083449E" w:rsidRDefault="0083449E" w:rsidP="0083449E">
      <w:pPr>
        <w:widowControl w:val="0"/>
        <w:autoSpaceDE w:val="0"/>
        <w:autoSpaceDN w:val="0"/>
        <w:adjustRightInd w:val="0"/>
        <w:rPr>
          <w:rFonts w:cs="Arial"/>
          <w:color w:val="000000"/>
          <w:sz w:val="18"/>
          <w:szCs w:val="18"/>
        </w:rPr>
      </w:pPr>
      <w:r w:rsidRPr="007F0C1A">
        <w:rPr>
          <w:rFonts w:cs="Arial"/>
          <w:color w:val="000000"/>
          <w:sz w:val="18"/>
          <w:szCs w:val="18"/>
        </w:rPr>
        <w:t>NELC or SASIA 3025 Citizenship and Diaspora: Living in between Countries and Cultures (4)</w:t>
      </w:r>
    </w:p>
    <w:p w14:paraId="14464709"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SASIA 2230 Living Everyday Lives: Systems of Discrimination in the United States and South Asia (3)</w:t>
      </w:r>
    </w:p>
    <w:p w14:paraId="671FDC04"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SASIA 3625 Understanding Bollywood, Knowing India (3)</w:t>
      </w:r>
    </w:p>
    <w:p w14:paraId="4C4864B0"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SASIA 3630S South Asian Identities in the United States (3)</w:t>
      </w:r>
    </w:p>
    <w:p w14:paraId="104B889C" w14:textId="77777777" w:rsidR="0083449E" w:rsidRPr="007F0C1A" w:rsidRDefault="0083449E" w:rsidP="0083449E">
      <w:pPr>
        <w:widowControl w:val="0"/>
        <w:autoSpaceDE w:val="0"/>
        <w:autoSpaceDN w:val="0"/>
        <w:adjustRightInd w:val="0"/>
        <w:rPr>
          <w:rFonts w:cs="Arial"/>
          <w:color w:val="000000"/>
          <w:sz w:val="18"/>
          <w:szCs w:val="18"/>
        </w:rPr>
      </w:pPr>
      <w:r>
        <w:rPr>
          <w:rFonts w:cs="Arial"/>
          <w:color w:val="000000"/>
          <w:sz w:val="18"/>
          <w:szCs w:val="18"/>
        </w:rPr>
        <w:t>SASIA 5241 Interdisciplinary Approaches to South Asia</w:t>
      </w:r>
    </w:p>
    <w:p w14:paraId="3CC485E4"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RELSTDS 2370 Introduction to Comparative Religion (3)</w:t>
      </w:r>
    </w:p>
    <w:p w14:paraId="5A513EAA"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RELSTDS 3671 Religions of India (3)</w:t>
      </w:r>
    </w:p>
    <w:p w14:paraId="79DDDA7E" w14:textId="77777777" w:rsidR="0083449E" w:rsidRPr="0063468F" w:rsidRDefault="0083449E" w:rsidP="0083449E">
      <w:pPr>
        <w:widowControl w:val="0"/>
        <w:autoSpaceDE w:val="0"/>
        <w:autoSpaceDN w:val="0"/>
        <w:adjustRightInd w:val="0"/>
        <w:rPr>
          <w:rFonts w:cs="Arial"/>
          <w:color w:val="000000"/>
          <w:sz w:val="18"/>
          <w:szCs w:val="18"/>
        </w:rPr>
      </w:pPr>
      <w:r>
        <w:rPr>
          <w:rFonts w:cs="Arial"/>
          <w:color w:val="000000"/>
          <w:sz w:val="18"/>
          <w:szCs w:val="18"/>
        </w:rPr>
        <w:t>RELSTDS or EALL 3223 The Buddhist Tradition (3)</w:t>
      </w:r>
    </w:p>
    <w:p w14:paraId="4F1412B4"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History 2392 Colonial India (3) </w:t>
      </w:r>
    </w:p>
    <w:p w14:paraId="501E51D7"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History 2393 Contemporary India </w:t>
      </w:r>
      <w:r>
        <w:rPr>
          <w:rFonts w:cs="Arial"/>
          <w:color w:val="000000"/>
          <w:sz w:val="18"/>
          <w:szCs w:val="18"/>
        </w:rPr>
        <w:t xml:space="preserve">and South Asia </w:t>
      </w:r>
      <w:r w:rsidRPr="0063468F">
        <w:rPr>
          <w:rFonts w:cs="Arial"/>
          <w:color w:val="000000"/>
          <w:sz w:val="18"/>
          <w:szCs w:val="18"/>
        </w:rPr>
        <w:t xml:space="preserve">(3) </w:t>
      </w:r>
    </w:p>
    <w:p w14:paraId="363685C4"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History 3365 History of Afghanistan (3) </w:t>
      </w:r>
    </w:p>
    <w:p w14:paraId="64B66FD1" w14:textId="77777777" w:rsidR="0083449E" w:rsidRDefault="0083449E" w:rsidP="0083449E">
      <w:pPr>
        <w:widowControl w:val="0"/>
        <w:autoSpaceDE w:val="0"/>
        <w:autoSpaceDN w:val="0"/>
        <w:adjustRightInd w:val="0"/>
        <w:rPr>
          <w:rFonts w:cs="Arial"/>
          <w:color w:val="000000"/>
          <w:sz w:val="18"/>
          <w:szCs w:val="18"/>
        </w:rPr>
      </w:pPr>
      <w:r>
        <w:rPr>
          <w:rFonts w:cs="Arial"/>
          <w:color w:val="000000"/>
          <w:sz w:val="18"/>
          <w:szCs w:val="18"/>
        </w:rPr>
        <w:t>History 2675 The Indian Ocean Communities and Commodities (3)</w:t>
      </w:r>
    </w:p>
    <w:p w14:paraId="45EC86EF" w14:textId="77777777" w:rsidR="0083449E"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History of Art 2003 </w:t>
      </w:r>
      <w:r>
        <w:rPr>
          <w:rFonts w:cs="Arial"/>
          <w:color w:val="000000"/>
          <w:sz w:val="18"/>
          <w:szCs w:val="18"/>
        </w:rPr>
        <w:t xml:space="preserve">Asian Art </w:t>
      </w:r>
      <w:r w:rsidRPr="0063468F">
        <w:rPr>
          <w:rFonts w:cs="Arial"/>
          <w:color w:val="000000"/>
          <w:sz w:val="18"/>
          <w:szCs w:val="18"/>
        </w:rPr>
        <w:t xml:space="preserve">(3) </w:t>
      </w:r>
    </w:p>
    <w:p w14:paraId="1E0148C8" w14:textId="77777777" w:rsidR="0083449E" w:rsidRPr="0063468F" w:rsidRDefault="0083449E" w:rsidP="0083449E">
      <w:pPr>
        <w:widowControl w:val="0"/>
        <w:autoSpaceDE w:val="0"/>
        <w:autoSpaceDN w:val="0"/>
        <w:adjustRightInd w:val="0"/>
        <w:rPr>
          <w:rFonts w:cs="Arial"/>
          <w:color w:val="000000"/>
          <w:sz w:val="18"/>
          <w:szCs w:val="18"/>
        </w:rPr>
      </w:pPr>
      <w:r>
        <w:rPr>
          <w:rFonts w:cs="Arial"/>
          <w:color w:val="000000"/>
          <w:sz w:val="18"/>
          <w:szCs w:val="18"/>
        </w:rPr>
        <w:t>PHIL 2120 Asian Philosophy (3)</w:t>
      </w:r>
    </w:p>
    <w:p w14:paraId="09DEFB89"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Sanskrit 5902 Elementary Sanskrit (3) </w:t>
      </w:r>
    </w:p>
    <w:p w14:paraId="4A645BEF"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Sanskrit 5903 Intermediate Sanskrit (</w:t>
      </w:r>
      <w:r>
        <w:rPr>
          <w:rFonts w:cs="Arial"/>
          <w:color w:val="000000"/>
          <w:sz w:val="18"/>
          <w:szCs w:val="18"/>
        </w:rPr>
        <w:t>1-</w:t>
      </w:r>
      <w:r w:rsidRPr="0063468F">
        <w:rPr>
          <w:rFonts w:cs="Arial"/>
          <w:color w:val="000000"/>
          <w:sz w:val="18"/>
          <w:szCs w:val="18"/>
        </w:rPr>
        <w:t xml:space="preserve">3) </w:t>
      </w:r>
    </w:p>
    <w:p w14:paraId="0727BD43" w14:textId="77777777" w:rsidR="0083449E" w:rsidRPr="0063468F" w:rsidRDefault="0083449E" w:rsidP="0083449E">
      <w:pPr>
        <w:widowControl w:val="0"/>
        <w:autoSpaceDE w:val="0"/>
        <w:autoSpaceDN w:val="0"/>
        <w:adjustRightInd w:val="0"/>
        <w:rPr>
          <w:rFonts w:cs="Arial"/>
          <w:sz w:val="18"/>
          <w:szCs w:val="18"/>
        </w:rPr>
      </w:pPr>
    </w:p>
    <w:p w14:paraId="1A947A3A"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b/>
          <w:bCs/>
          <w:color w:val="000000"/>
          <w:sz w:val="18"/>
          <w:szCs w:val="18"/>
        </w:rPr>
        <w:t xml:space="preserve">Special Topics Courses: </w:t>
      </w:r>
    </w:p>
    <w:p w14:paraId="4D21B01A"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Students may petition to use courses such as, but not limited to, the following when the content is relevant.  Check with advising as to the appropriateness. Students may petition to have courses approved that are not listed on this sheet.  </w:t>
      </w:r>
    </w:p>
    <w:p w14:paraId="206DB5A8" w14:textId="77777777" w:rsidR="0083449E" w:rsidRDefault="0083449E" w:rsidP="0083449E">
      <w:pPr>
        <w:widowControl w:val="0"/>
        <w:autoSpaceDE w:val="0"/>
        <w:autoSpaceDN w:val="0"/>
        <w:adjustRightInd w:val="0"/>
        <w:rPr>
          <w:rFonts w:cs="Arial"/>
          <w:color w:val="000000"/>
          <w:sz w:val="18"/>
          <w:szCs w:val="18"/>
        </w:rPr>
      </w:pPr>
    </w:p>
    <w:p w14:paraId="2BDEAA33"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C</w:t>
      </w:r>
      <w:r>
        <w:rPr>
          <w:rFonts w:cs="Arial"/>
          <w:color w:val="000000"/>
          <w:sz w:val="18"/>
          <w:szCs w:val="18"/>
        </w:rPr>
        <w:t>OMP</w:t>
      </w:r>
      <w:r w:rsidRPr="0063468F">
        <w:rPr>
          <w:rFonts w:cs="Arial"/>
          <w:color w:val="000000"/>
          <w:sz w:val="18"/>
          <w:szCs w:val="18"/>
        </w:rPr>
        <w:t>S</w:t>
      </w:r>
      <w:r>
        <w:rPr>
          <w:rFonts w:cs="Arial"/>
          <w:color w:val="000000"/>
          <w:sz w:val="18"/>
          <w:szCs w:val="18"/>
        </w:rPr>
        <w:t>TDS</w:t>
      </w:r>
      <w:r w:rsidRPr="0063468F">
        <w:rPr>
          <w:rFonts w:cs="Arial"/>
          <w:color w:val="000000"/>
          <w:sz w:val="18"/>
          <w:szCs w:val="18"/>
        </w:rPr>
        <w:t xml:space="preserve"> 210</w:t>
      </w:r>
      <w:r>
        <w:rPr>
          <w:rFonts w:cs="Arial"/>
          <w:color w:val="000000"/>
          <w:sz w:val="18"/>
          <w:szCs w:val="18"/>
        </w:rPr>
        <w:t>2.01 Literature and Religion (3)</w:t>
      </w:r>
      <w:r w:rsidRPr="0063468F">
        <w:rPr>
          <w:rFonts w:cs="Arial"/>
          <w:color w:val="000000"/>
          <w:sz w:val="18"/>
          <w:szCs w:val="18"/>
        </w:rPr>
        <w:t xml:space="preserve"> </w:t>
      </w:r>
    </w:p>
    <w:p w14:paraId="18343AE6"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C</w:t>
      </w:r>
      <w:r>
        <w:rPr>
          <w:rFonts w:cs="Arial"/>
          <w:color w:val="000000"/>
          <w:sz w:val="18"/>
          <w:szCs w:val="18"/>
        </w:rPr>
        <w:t>OMPSTDS</w:t>
      </w:r>
      <w:r w:rsidRPr="0063468F">
        <w:rPr>
          <w:rFonts w:cs="Arial"/>
          <w:color w:val="000000"/>
          <w:sz w:val="18"/>
          <w:szCs w:val="18"/>
        </w:rPr>
        <w:t xml:space="preserve">  </w:t>
      </w:r>
      <w:r>
        <w:rPr>
          <w:rFonts w:cs="Arial"/>
          <w:color w:val="000000"/>
          <w:sz w:val="18"/>
          <w:szCs w:val="18"/>
        </w:rPr>
        <w:t xml:space="preserve">2105 Literature and Ethnicity (3) </w:t>
      </w:r>
    </w:p>
    <w:p w14:paraId="26C45143" w14:textId="77777777" w:rsidR="0083449E"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C</w:t>
      </w:r>
      <w:r>
        <w:rPr>
          <w:rFonts w:cs="Arial"/>
          <w:color w:val="000000"/>
          <w:sz w:val="18"/>
          <w:szCs w:val="18"/>
        </w:rPr>
        <w:t>OMPSTDS or INTSTDS  3661</w:t>
      </w:r>
      <w:r w:rsidRPr="0063468F">
        <w:rPr>
          <w:rFonts w:cs="Arial"/>
          <w:color w:val="000000"/>
          <w:sz w:val="18"/>
          <w:szCs w:val="18"/>
        </w:rPr>
        <w:t xml:space="preserve"> The City and Culture (3)</w:t>
      </w:r>
    </w:p>
    <w:p w14:paraId="546E4AA9" w14:textId="77777777" w:rsidR="0083449E" w:rsidRPr="0063468F" w:rsidRDefault="0083449E" w:rsidP="0083449E">
      <w:pPr>
        <w:widowControl w:val="0"/>
        <w:autoSpaceDE w:val="0"/>
        <w:autoSpaceDN w:val="0"/>
        <w:adjustRightInd w:val="0"/>
        <w:rPr>
          <w:rFonts w:cs="Arial"/>
          <w:color w:val="000000"/>
          <w:sz w:val="18"/>
          <w:szCs w:val="18"/>
        </w:rPr>
      </w:pPr>
      <w:r>
        <w:rPr>
          <w:rFonts w:cs="Arial"/>
          <w:color w:val="000000"/>
          <w:sz w:val="18"/>
          <w:szCs w:val="18"/>
        </w:rPr>
        <w:t>COMPSTDS and ETHNICSTDS 2321 Intro to Asian American Studies (3)</w:t>
      </w:r>
    </w:p>
    <w:p w14:paraId="26330EA3" w14:textId="77777777" w:rsidR="0083449E" w:rsidRDefault="0083449E" w:rsidP="0083449E">
      <w:pPr>
        <w:widowControl w:val="0"/>
        <w:autoSpaceDE w:val="0"/>
        <w:autoSpaceDN w:val="0"/>
        <w:adjustRightInd w:val="0"/>
        <w:rPr>
          <w:rFonts w:cs="Arial"/>
          <w:color w:val="000000"/>
          <w:sz w:val="18"/>
          <w:szCs w:val="18"/>
        </w:rPr>
      </w:pPr>
    </w:p>
    <w:p w14:paraId="0FC54382"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English 4581 Special Topics in U.S. Ethnic Literature</w:t>
      </w:r>
      <w:r>
        <w:rPr>
          <w:rFonts w:cs="Arial"/>
          <w:color w:val="000000"/>
          <w:sz w:val="18"/>
          <w:szCs w:val="18"/>
        </w:rPr>
        <w:t>s</w:t>
      </w:r>
      <w:r w:rsidRPr="0063468F">
        <w:rPr>
          <w:rFonts w:cs="Arial"/>
          <w:color w:val="000000"/>
          <w:sz w:val="18"/>
          <w:szCs w:val="18"/>
        </w:rPr>
        <w:t xml:space="preserve"> (3)  </w:t>
      </w:r>
    </w:p>
    <w:p w14:paraId="1DBB7FDC"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English 4583 Special Topics in World Literature </w:t>
      </w:r>
      <w:r>
        <w:rPr>
          <w:rFonts w:cs="Arial"/>
          <w:color w:val="000000"/>
          <w:sz w:val="18"/>
          <w:szCs w:val="18"/>
        </w:rPr>
        <w:t xml:space="preserve">in English </w:t>
      </w:r>
      <w:r w:rsidRPr="0063468F">
        <w:rPr>
          <w:rFonts w:cs="Arial"/>
          <w:color w:val="000000"/>
          <w:sz w:val="18"/>
          <w:szCs w:val="18"/>
        </w:rPr>
        <w:t xml:space="preserve">(3) </w:t>
      </w:r>
    </w:p>
    <w:p w14:paraId="3D24E626" w14:textId="77777777" w:rsidR="0083449E" w:rsidRDefault="0083449E" w:rsidP="0083449E">
      <w:pPr>
        <w:widowControl w:val="0"/>
        <w:autoSpaceDE w:val="0"/>
        <w:autoSpaceDN w:val="0"/>
        <w:adjustRightInd w:val="0"/>
        <w:rPr>
          <w:rFonts w:cs="Arial"/>
          <w:color w:val="000000"/>
          <w:sz w:val="17"/>
          <w:szCs w:val="17"/>
        </w:rPr>
      </w:pPr>
    </w:p>
    <w:p w14:paraId="4B9E27BB" w14:textId="77777777" w:rsidR="0083449E" w:rsidRDefault="0083449E" w:rsidP="0083449E">
      <w:pPr>
        <w:widowControl w:val="0"/>
        <w:autoSpaceDE w:val="0"/>
        <w:autoSpaceDN w:val="0"/>
        <w:adjustRightInd w:val="0"/>
        <w:rPr>
          <w:rFonts w:cs="Arial"/>
          <w:b/>
          <w:bCs/>
          <w:color w:val="000000"/>
          <w:sz w:val="17"/>
          <w:szCs w:val="17"/>
        </w:rPr>
      </w:pPr>
    </w:p>
    <w:p w14:paraId="0D67084E" w14:textId="77777777" w:rsidR="0083449E" w:rsidRPr="0063468F" w:rsidRDefault="0083449E" w:rsidP="0083449E">
      <w:pPr>
        <w:widowControl w:val="0"/>
        <w:autoSpaceDE w:val="0"/>
        <w:autoSpaceDN w:val="0"/>
        <w:adjustRightInd w:val="0"/>
        <w:rPr>
          <w:rFonts w:cs="Arial"/>
          <w:b/>
          <w:bCs/>
          <w:color w:val="000000"/>
          <w:sz w:val="18"/>
          <w:szCs w:val="18"/>
        </w:rPr>
      </w:pPr>
    </w:p>
    <w:p w14:paraId="44B643DF"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b/>
          <w:bCs/>
          <w:color w:val="000000"/>
          <w:sz w:val="18"/>
          <w:szCs w:val="18"/>
        </w:rPr>
        <w:t xml:space="preserve">South Asia Studies minor program guidelines </w:t>
      </w:r>
    </w:p>
    <w:p w14:paraId="1F5689F2" w14:textId="77777777" w:rsidR="0083449E" w:rsidRDefault="0083449E" w:rsidP="0083449E">
      <w:pPr>
        <w:widowControl w:val="0"/>
        <w:autoSpaceDE w:val="0"/>
        <w:autoSpaceDN w:val="0"/>
        <w:adjustRightInd w:val="0"/>
        <w:rPr>
          <w:rFonts w:cs="Arial"/>
          <w:color w:val="000000"/>
          <w:sz w:val="17"/>
          <w:szCs w:val="17"/>
        </w:rPr>
      </w:pPr>
    </w:p>
    <w:p w14:paraId="55F6CAC6" w14:textId="77777777" w:rsidR="0083449E" w:rsidRPr="0063468F" w:rsidRDefault="0083449E" w:rsidP="0083449E">
      <w:pPr>
        <w:widowControl w:val="0"/>
        <w:autoSpaceDE w:val="0"/>
        <w:autoSpaceDN w:val="0"/>
        <w:adjustRightInd w:val="0"/>
        <w:rPr>
          <w:rFonts w:cs="Arial"/>
          <w:color w:val="000000"/>
          <w:sz w:val="18"/>
          <w:szCs w:val="18"/>
        </w:rPr>
      </w:pPr>
    </w:p>
    <w:p w14:paraId="77CE012B"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Credit hours </w:t>
      </w:r>
      <w:proofErr w:type="gramStart"/>
      <w:r w:rsidRPr="0063468F">
        <w:rPr>
          <w:rFonts w:cs="Arial"/>
          <w:color w:val="000000"/>
          <w:sz w:val="18"/>
          <w:szCs w:val="18"/>
          <w:u w:val="single"/>
        </w:rPr>
        <w:t>required</w:t>
      </w:r>
      <w:r w:rsidRPr="0063468F">
        <w:rPr>
          <w:rFonts w:cs="Arial"/>
          <w:color w:val="000000"/>
          <w:sz w:val="18"/>
          <w:szCs w:val="18"/>
        </w:rPr>
        <w:t xml:space="preserve">  A</w:t>
      </w:r>
      <w:proofErr w:type="gramEnd"/>
      <w:r w:rsidRPr="0063468F">
        <w:rPr>
          <w:rFonts w:cs="Arial"/>
          <w:color w:val="000000"/>
          <w:sz w:val="18"/>
          <w:szCs w:val="18"/>
        </w:rPr>
        <w:t xml:space="preserve"> minimum of 1</w:t>
      </w:r>
      <w:r>
        <w:rPr>
          <w:rFonts w:cs="Arial"/>
          <w:color w:val="000000"/>
          <w:sz w:val="18"/>
          <w:szCs w:val="18"/>
        </w:rPr>
        <w:t>2</w:t>
      </w:r>
      <w:r w:rsidRPr="0063468F">
        <w:rPr>
          <w:rFonts w:cs="Arial"/>
          <w:color w:val="000000"/>
          <w:sz w:val="18"/>
          <w:szCs w:val="18"/>
        </w:rPr>
        <w:t xml:space="preserve">. </w:t>
      </w:r>
      <w:r w:rsidRPr="0063468F">
        <w:rPr>
          <w:rFonts w:cs="Arial"/>
          <w:sz w:val="18"/>
          <w:szCs w:val="18"/>
        </w:rPr>
        <w:t>1000</w:t>
      </w:r>
      <w:r w:rsidRPr="0063468F">
        <w:rPr>
          <w:rFonts w:cs="Arial"/>
          <w:spacing w:val="1"/>
          <w:sz w:val="18"/>
          <w:szCs w:val="18"/>
        </w:rPr>
        <w:t xml:space="preserve"> </w:t>
      </w:r>
      <w:r w:rsidRPr="0063468F">
        <w:rPr>
          <w:rFonts w:cs="Arial"/>
          <w:sz w:val="18"/>
          <w:szCs w:val="18"/>
        </w:rPr>
        <w:t>level</w:t>
      </w:r>
      <w:r w:rsidRPr="0063468F">
        <w:rPr>
          <w:rFonts w:cs="Arial"/>
          <w:spacing w:val="-1"/>
          <w:sz w:val="18"/>
          <w:szCs w:val="18"/>
        </w:rPr>
        <w:t xml:space="preserve"> </w:t>
      </w:r>
      <w:r w:rsidRPr="0063468F">
        <w:rPr>
          <w:rFonts w:cs="Arial"/>
          <w:sz w:val="18"/>
          <w:szCs w:val="18"/>
        </w:rPr>
        <w:t>co</w:t>
      </w:r>
      <w:r w:rsidRPr="0063468F">
        <w:rPr>
          <w:rFonts w:cs="Arial"/>
          <w:spacing w:val="-1"/>
          <w:sz w:val="18"/>
          <w:szCs w:val="18"/>
        </w:rPr>
        <w:t>u</w:t>
      </w:r>
      <w:r w:rsidRPr="0063468F">
        <w:rPr>
          <w:rFonts w:cs="Arial"/>
          <w:sz w:val="18"/>
          <w:szCs w:val="18"/>
        </w:rPr>
        <w:t>rses shall</w:t>
      </w:r>
      <w:r w:rsidRPr="0063468F">
        <w:rPr>
          <w:rFonts w:cs="Arial"/>
          <w:spacing w:val="1"/>
          <w:sz w:val="18"/>
          <w:szCs w:val="18"/>
        </w:rPr>
        <w:t xml:space="preserve"> </w:t>
      </w:r>
      <w:r w:rsidRPr="0063468F">
        <w:rPr>
          <w:rFonts w:cs="Arial"/>
          <w:sz w:val="18"/>
          <w:szCs w:val="18"/>
        </w:rPr>
        <w:t>n</w:t>
      </w:r>
      <w:r w:rsidRPr="0063468F">
        <w:rPr>
          <w:rFonts w:cs="Arial"/>
          <w:spacing w:val="-1"/>
          <w:sz w:val="18"/>
          <w:szCs w:val="18"/>
        </w:rPr>
        <w:t>o</w:t>
      </w:r>
      <w:r w:rsidRPr="0063468F">
        <w:rPr>
          <w:rFonts w:cs="Arial"/>
          <w:sz w:val="18"/>
          <w:szCs w:val="18"/>
        </w:rPr>
        <w:t>t</w:t>
      </w:r>
      <w:r w:rsidRPr="0063468F">
        <w:rPr>
          <w:rFonts w:cs="Arial"/>
          <w:spacing w:val="1"/>
          <w:sz w:val="18"/>
          <w:szCs w:val="18"/>
        </w:rPr>
        <w:t xml:space="preserve"> </w:t>
      </w:r>
      <w:r w:rsidRPr="0063468F">
        <w:rPr>
          <w:rFonts w:cs="Arial"/>
          <w:sz w:val="18"/>
          <w:szCs w:val="18"/>
        </w:rPr>
        <w:t>be cou</w:t>
      </w:r>
      <w:r w:rsidRPr="0063468F">
        <w:rPr>
          <w:rFonts w:cs="Arial"/>
          <w:spacing w:val="-1"/>
          <w:sz w:val="18"/>
          <w:szCs w:val="18"/>
        </w:rPr>
        <w:t>n</w:t>
      </w:r>
      <w:r w:rsidRPr="0063468F">
        <w:rPr>
          <w:rFonts w:cs="Arial"/>
          <w:sz w:val="18"/>
          <w:szCs w:val="18"/>
        </w:rPr>
        <w:t xml:space="preserve">ted toward the </w:t>
      </w:r>
      <w:r w:rsidRPr="0063468F">
        <w:rPr>
          <w:rFonts w:cs="Arial"/>
          <w:spacing w:val="-1"/>
          <w:sz w:val="18"/>
          <w:szCs w:val="18"/>
        </w:rPr>
        <w:t>m</w:t>
      </w:r>
      <w:r w:rsidRPr="0063468F">
        <w:rPr>
          <w:rFonts w:cs="Arial"/>
          <w:sz w:val="18"/>
          <w:szCs w:val="18"/>
        </w:rPr>
        <w:t>in</w:t>
      </w:r>
      <w:r w:rsidRPr="0063468F">
        <w:rPr>
          <w:rFonts w:cs="Arial"/>
          <w:spacing w:val="-1"/>
          <w:sz w:val="18"/>
          <w:szCs w:val="18"/>
        </w:rPr>
        <w:t>im</w:t>
      </w:r>
      <w:r w:rsidRPr="0063468F">
        <w:rPr>
          <w:rFonts w:cs="Arial"/>
          <w:sz w:val="18"/>
          <w:szCs w:val="18"/>
        </w:rPr>
        <w:t>u</w:t>
      </w:r>
      <w:r w:rsidRPr="0063468F">
        <w:rPr>
          <w:rFonts w:cs="Arial"/>
          <w:spacing w:val="-1"/>
          <w:sz w:val="18"/>
          <w:szCs w:val="18"/>
        </w:rPr>
        <w:t>m. At least 6 credit hours must be upper-level courses as defined by the College of Arts and Sciences.</w:t>
      </w:r>
    </w:p>
    <w:p w14:paraId="350FB666" w14:textId="77777777" w:rsidR="0083449E" w:rsidRPr="0063468F" w:rsidRDefault="0083449E" w:rsidP="0083449E">
      <w:pPr>
        <w:widowControl w:val="0"/>
        <w:autoSpaceDE w:val="0"/>
        <w:autoSpaceDN w:val="0"/>
        <w:adjustRightInd w:val="0"/>
        <w:rPr>
          <w:rFonts w:cs="Arial"/>
          <w:color w:val="000000"/>
          <w:sz w:val="18"/>
          <w:szCs w:val="18"/>
        </w:rPr>
      </w:pPr>
    </w:p>
    <w:p w14:paraId="36D5308F"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Transfer and EM credit hours </w:t>
      </w:r>
      <w:proofErr w:type="gramStart"/>
      <w:r w:rsidRPr="0063468F">
        <w:rPr>
          <w:rFonts w:cs="Arial"/>
          <w:color w:val="000000"/>
          <w:sz w:val="18"/>
          <w:szCs w:val="18"/>
          <w:u w:val="single"/>
        </w:rPr>
        <w:t>allowed</w:t>
      </w:r>
      <w:r w:rsidRPr="0063468F">
        <w:rPr>
          <w:rFonts w:cs="Arial"/>
          <w:color w:val="000000"/>
          <w:sz w:val="18"/>
          <w:szCs w:val="18"/>
        </w:rPr>
        <w:t xml:space="preserve">  </w:t>
      </w:r>
      <w:r w:rsidRPr="0063468F">
        <w:rPr>
          <w:rFonts w:cs="Arial"/>
          <w:sz w:val="18"/>
          <w:szCs w:val="18"/>
        </w:rPr>
        <w:t>A</w:t>
      </w:r>
      <w:proofErr w:type="gramEnd"/>
      <w:r w:rsidRPr="0063468F">
        <w:rPr>
          <w:rFonts w:cs="Arial"/>
          <w:sz w:val="18"/>
          <w:szCs w:val="18"/>
        </w:rPr>
        <w:t xml:space="preserve"> student is permitted to count up to 6 total hours of transfer credit and/or credit by examination.</w:t>
      </w:r>
    </w:p>
    <w:p w14:paraId="2BB4BF0F" w14:textId="77777777" w:rsidR="0083449E" w:rsidRPr="0063468F" w:rsidRDefault="0083449E" w:rsidP="0083449E">
      <w:pPr>
        <w:widowControl w:val="0"/>
        <w:autoSpaceDE w:val="0"/>
        <w:autoSpaceDN w:val="0"/>
        <w:adjustRightInd w:val="0"/>
        <w:rPr>
          <w:rFonts w:cs="Arial"/>
          <w:color w:val="000000"/>
          <w:sz w:val="18"/>
          <w:szCs w:val="18"/>
          <w:u w:val="single"/>
        </w:rPr>
      </w:pPr>
    </w:p>
    <w:p w14:paraId="50126582"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Overlap with the </w:t>
      </w:r>
      <w:proofErr w:type="gramStart"/>
      <w:r w:rsidRPr="0063468F">
        <w:rPr>
          <w:rFonts w:cs="Arial"/>
          <w:color w:val="000000"/>
          <w:sz w:val="18"/>
          <w:szCs w:val="18"/>
          <w:u w:val="single"/>
        </w:rPr>
        <w:t>GE</w:t>
      </w:r>
      <w:r w:rsidRPr="0063468F">
        <w:rPr>
          <w:rFonts w:cs="Arial"/>
          <w:color w:val="000000"/>
          <w:sz w:val="18"/>
          <w:szCs w:val="18"/>
        </w:rPr>
        <w:t xml:space="preserve">  </w:t>
      </w:r>
      <w:r w:rsidRPr="0063468F">
        <w:rPr>
          <w:rFonts w:cs="Arial"/>
          <w:sz w:val="18"/>
          <w:szCs w:val="18"/>
        </w:rPr>
        <w:t>A</w:t>
      </w:r>
      <w:proofErr w:type="gramEnd"/>
      <w:r w:rsidRPr="0063468F">
        <w:rPr>
          <w:rFonts w:cs="Arial"/>
          <w:sz w:val="18"/>
          <w:szCs w:val="18"/>
        </w:rPr>
        <w:t xml:space="preserve"> student is permitted to overlap up to 6 credit hours between the GE and the minor.</w:t>
      </w:r>
    </w:p>
    <w:p w14:paraId="6CCD1BDE" w14:textId="77777777" w:rsidR="0083449E" w:rsidRPr="0063468F" w:rsidRDefault="0083449E" w:rsidP="0083449E">
      <w:pPr>
        <w:widowControl w:val="0"/>
        <w:autoSpaceDE w:val="0"/>
        <w:autoSpaceDN w:val="0"/>
        <w:adjustRightInd w:val="0"/>
        <w:rPr>
          <w:rFonts w:cs="Arial"/>
          <w:color w:val="000000"/>
          <w:sz w:val="18"/>
          <w:szCs w:val="18"/>
        </w:rPr>
      </w:pPr>
    </w:p>
    <w:p w14:paraId="13B30638" w14:textId="77777777" w:rsidR="0083449E" w:rsidRPr="0063468F" w:rsidRDefault="0083449E" w:rsidP="0083449E">
      <w:pPr>
        <w:pStyle w:val="Normal2"/>
        <w:rPr>
          <w:rFonts w:cs="Arial"/>
          <w:color w:val="000000"/>
          <w:sz w:val="18"/>
          <w:szCs w:val="18"/>
          <w:u w:val="single"/>
        </w:rPr>
      </w:pPr>
      <w:r w:rsidRPr="0063468F">
        <w:rPr>
          <w:rFonts w:cs="Arial"/>
          <w:color w:val="000000"/>
          <w:sz w:val="18"/>
          <w:szCs w:val="18"/>
          <w:u w:val="single"/>
        </w:rPr>
        <w:t xml:space="preserve">Overlap with the major and additional minor(s)  </w:t>
      </w:r>
    </w:p>
    <w:p w14:paraId="56023B7A" w14:textId="77777777" w:rsidR="0083449E" w:rsidRPr="0063468F" w:rsidRDefault="0083449E" w:rsidP="0083449E">
      <w:pPr>
        <w:pStyle w:val="Normal2"/>
        <w:rPr>
          <w:rFonts w:cs="Arial"/>
          <w:color w:val="000000"/>
          <w:sz w:val="18"/>
          <w:szCs w:val="18"/>
        </w:rPr>
      </w:pPr>
      <w:r w:rsidRPr="0063468F">
        <w:rPr>
          <w:rFonts w:cs="Arial"/>
          <w:color w:val="000000"/>
          <w:sz w:val="18"/>
          <w:szCs w:val="18"/>
        </w:rPr>
        <w:t xml:space="preserve">• The minor must be in a different subject than the major. </w:t>
      </w:r>
    </w:p>
    <w:p w14:paraId="2EB0ACCF" w14:textId="77777777" w:rsidR="0083449E" w:rsidRPr="0063468F" w:rsidRDefault="0083449E" w:rsidP="0083449E">
      <w:pPr>
        <w:pStyle w:val="Normal2"/>
        <w:rPr>
          <w:rFonts w:cs="Arial"/>
          <w:color w:val="000000"/>
          <w:sz w:val="18"/>
          <w:szCs w:val="18"/>
        </w:rPr>
      </w:pPr>
      <w:r w:rsidRPr="0063468F">
        <w:rPr>
          <w:rFonts w:cs="Arial"/>
          <w:color w:val="000000"/>
          <w:sz w:val="18"/>
          <w:szCs w:val="18"/>
        </w:rPr>
        <w:t xml:space="preserve">• The minor must contain a minimum of </w:t>
      </w:r>
      <w:r>
        <w:rPr>
          <w:rFonts w:cs="Arial"/>
          <w:color w:val="000000"/>
          <w:sz w:val="18"/>
          <w:szCs w:val="18"/>
        </w:rPr>
        <w:t>6</w:t>
      </w:r>
      <w:r w:rsidRPr="0063468F">
        <w:rPr>
          <w:rFonts w:cs="Arial"/>
          <w:color w:val="000000"/>
          <w:sz w:val="18"/>
          <w:szCs w:val="18"/>
        </w:rPr>
        <w:t xml:space="preserve"> hours distinct from the major and/or additional minor(s).  </w:t>
      </w:r>
    </w:p>
    <w:p w14:paraId="4AE253D8" w14:textId="77777777" w:rsidR="0083449E" w:rsidRPr="0063468F" w:rsidRDefault="0083449E" w:rsidP="0083449E">
      <w:pPr>
        <w:widowControl w:val="0"/>
        <w:autoSpaceDE w:val="0"/>
        <w:autoSpaceDN w:val="0"/>
        <w:adjustRightInd w:val="0"/>
        <w:rPr>
          <w:rFonts w:cs="Arial"/>
          <w:color w:val="000000"/>
          <w:sz w:val="18"/>
          <w:szCs w:val="18"/>
        </w:rPr>
      </w:pPr>
    </w:p>
    <w:p w14:paraId="67B76CB8" w14:textId="77777777" w:rsidR="0083449E" w:rsidRPr="0063468F" w:rsidRDefault="0083449E" w:rsidP="0083449E">
      <w:pPr>
        <w:widowControl w:val="0"/>
        <w:autoSpaceDE w:val="0"/>
        <w:autoSpaceDN w:val="0"/>
        <w:adjustRightInd w:val="0"/>
        <w:rPr>
          <w:rFonts w:cs="Arial"/>
          <w:color w:val="000000"/>
          <w:sz w:val="18"/>
          <w:szCs w:val="18"/>
          <w:u w:val="single"/>
        </w:rPr>
      </w:pPr>
      <w:r w:rsidRPr="0063468F">
        <w:rPr>
          <w:rFonts w:cs="Arial"/>
          <w:color w:val="000000"/>
          <w:sz w:val="18"/>
          <w:szCs w:val="18"/>
          <w:u w:val="single"/>
        </w:rPr>
        <w:t xml:space="preserve">Grades required   </w:t>
      </w:r>
    </w:p>
    <w:p w14:paraId="02D2B43A"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 Minimum C- for a course to be listed on the minor. </w:t>
      </w:r>
    </w:p>
    <w:p w14:paraId="6858BF54"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 Minimum 2.00 cumulative point-hour ratio required for the minor. </w:t>
      </w:r>
    </w:p>
    <w:p w14:paraId="2FB0E471"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rPr>
        <w:t xml:space="preserve">• Course work graded Pass/Non-Pass cannot count on the minor.  </w:t>
      </w:r>
    </w:p>
    <w:p w14:paraId="30389540" w14:textId="77777777" w:rsidR="0083449E" w:rsidRPr="0063468F" w:rsidRDefault="0083449E" w:rsidP="0083449E">
      <w:pPr>
        <w:pStyle w:val="Default"/>
        <w:rPr>
          <w:rFonts w:ascii="Arial" w:hAnsi="Arial" w:cs="Arial"/>
          <w:sz w:val="18"/>
          <w:szCs w:val="18"/>
        </w:rPr>
      </w:pPr>
      <w:r w:rsidRPr="0063468F">
        <w:rPr>
          <w:rFonts w:ascii="Arial" w:hAnsi="Arial" w:cs="Arial"/>
          <w:sz w:val="18"/>
          <w:szCs w:val="18"/>
        </w:rPr>
        <w:t>• No more than 3 credit hours of course work graded Satisfactory/Unsatisfactory may count toward the minor</w:t>
      </w:r>
    </w:p>
    <w:p w14:paraId="05C275B2" w14:textId="77777777" w:rsidR="0083449E" w:rsidRPr="0063468F" w:rsidRDefault="0083449E" w:rsidP="0083449E">
      <w:pPr>
        <w:rPr>
          <w:rFonts w:cs="Arial"/>
          <w:sz w:val="18"/>
          <w:szCs w:val="18"/>
        </w:rPr>
      </w:pPr>
    </w:p>
    <w:p w14:paraId="1029DF0C" w14:textId="77777777" w:rsidR="0083449E" w:rsidRPr="0063468F" w:rsidRDefault="0083449E" w:rsidP="0083449E">
      <w:pPr>
        <w:rPr>
          <w:rFonts w:cs="Arial"/>
          <w:sz w:val="18"/>
          <w:szCs w:val="18"/>
        </w:rPr>
      </w:pPr>
      <w:r w:rsidRPr="0063468F">
        <w:rPr>
          <w:rFonts w:cs="Arial"/>
          <w:sz w:val="18"/>
          <w:szCs w:val="18"/>
          <w:u w:val="single"/>
        </w:rPr>
        <w:t>X193 credits</w:t>
      </w:r>
      <w:r w:rsidRPr="0063468F">
        <w:rPr>
          <w:rFonts w:cs="Arial"/>
          <w:sz w:val="18"/>
          <w:szCs w:val="18"/>
        </w:rPr>
        <w:t xml:space="preserve"> No more than 3 credit hours.</w:t>
      </w:r>
    </w:p>
    <w:p w14:paraId="315E775F" w14:textId="77777777" w:rsidR="0083449E" w:rsidRPr="0063468F" w:rsidRDefault="0083449E" w:rsidP="0083449E">
      <w:pPr>
        <w:widowControl w:val="0"/>
        <w:autoSpaceDE w:val="0"/>
        <w:autoSpaceDN w:val="0"/>
        <w:adjustRightInd w:val="0"/>
        <w:rPr>
          <w:rFonts w:cs="Arial"/>
          <w:color w:val="000000"/>
          <w:sz w:val="18"/>
          <w:szCs w:val="18"/>
        </w:rPr>
      </w:pPr>
    </w:p>
    <w:p w14:paraId="10165134"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Approval </w:t>
      </w:r>
      <w:proofErr w:type="gramStart"/>
      <w:r w:rsidRPr="0063468F">
        <w:rPr>
          <w:rFonts w:cs="Arial"/>
          <w:color w:val="000000"/>
          <w:sz w:val="18"/>
          <w:szCs w:val="18"/>
          <w:u w:val="single"/>
        </w:rPr>
        <w:t>required</w:t>
      </w:r>
      <w:r w:rsidRPr="0063468F">
        <w:rPr>
          <w:rFonts w:cs="Arial"/>
          <w:color w:val="000000"/>
          <w:sz w:val="18"/>
          <w:szCs w:val="18"/>
        </w:rPr>
        <w:t xml:space="preserve">  The</w:t>
      </w:r>
      <w:proofErr w:type="gramEnd"/>
      <w:r w:rsidRPr="0063468F">
        <w:rPr>
          <w:rFonts w:cs="Arial"/>
          <w:color w:val="000000"/>
          <w:sz w:val="18"/>
          <w:szCs w:val="18"/>
        </w:rPr>
        <w:t xml:space="preserve"> minor course work must be approved by the academic unit offering the minor.</w:t>
      </w:r>
    </w:p>
    <w:p w14:paraId="4335FBA0" w14:textId="77777777" w:rsidR="0083449E" w:rsidRPr="0063468F" w:rsidRDefault="0083449E" w:rsidP="0083449E">
      <w:pPr>
        <w:widowControl w:val="0"/>
        <w:autoSpaceDE w:val="0"/>
        <w:autoSpaceDN w:val="0"/>
        <w:adjustRightInd w:val="0"/>
        <w:rPr>
          <w:rFonts w:cs="Arial"/>
          <w:color w:val="000000"/>
          <w:sz w:val="18"/>
          <w:szCs w:val="18"/>
        </w:rPr>
      </w:pPr>
    </w:p>
    <w:p w14:paraId="09030AC3"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Filing the minor program </w:t>
      </w:r>
      <w:proofErr w:type="gramStart"/>
      <w:r w:rsidRPr="0063468F">
        <w:rPr>
          <w:rFonts w:cs="Arial"/>
          <w:color w:val="000000"/>
          <w:sz w:val="18"/>
          <w:szCs w:val="18"/>
          <w:u w:val="single"/>
        </w:rPr>
        <w:t>form</w:t>
      </w:r>
      <w:r w:rsidRPr="0063468F">
        <w:rPr>
          <w:rFonts w:cs="Arial"/>
          <w:color w:val="000000"/>
          <w:sz w:val="18"/>
          <w:szCs w:val="18"/>
        </w:rPr>
        <w:t xml:space="preserve">  The</w:t>
      </w:r>
      <w:proofErr w:type="gramEnd"/>
      <w:r w:rsidRPr="0063468F">
        <w:rPr>
          <w:rFonts w:cs="Arial"/>
          <w:color w:val="000000"/>
          <w:sz w:val="18"/>
          <w:szCs w:val="18"/>
        </w:rPr>
        <w:t xml:space="preserve"> minor program form must be filed at least by the time the graduation application is submitted to a college/school counselor. </w:t>
      </w:r>
    </w:p>
    <w:p w14:paraId="54C081F4" w14:textId="77777777" w:rsidR="0083449E" w:rsidRPr="0063468F" w:rsidRDefault="0083449E" w:rsidP="0083449E">
      <w:pPr>
        <w:widowControl w:val="0"/>
        <w:autoSpaceDE w:val="0"/>
        <w:autoSpaceDN w:val="0"/>
        <w:adjustRightInd w:val="0"/>
        <w:rPr>
          <w:rFonts w:cs="Arial"/>
          <w:color w:val="000000"/>
          <w:sz w:val="18"/>
          <w:szCs w:val="18"/>
        </w:rPr>
      </w:pPr>
    </w:p>
    <w:p w14:paraId="7846406F" w14:textId="77777777" w:rsidR="0083449E" w:rsidRPr="0063468F" w:rsidRDefault="0083449E" w:rsidP="0083449E">
      <w:pPr>
        <w:widowControl w:val="0"/>
        <w:autoSpaceDE w:val="0"/>
        <w:autoSpaceDN w:val="0"/>
        <w:adjustRightInd w:val="0"/>
        <w:rPr>
          <w:rFonts w:cs="Arial"/>
          <w:color w:val="000000"/>
          <w:sz w:val="18"/>
          <w:szCs w:val="18"/>
        </w:rPr>
      </w:pPr>
      <w:r w:rsidRPr="0063468F">
        <w:rPr>
          <w:rFonts w:cs="Arial"/>
          <w:color w:val="000000"/>
          <w:sz w:val="18"/>
          <w:szCs w:val="18"/>
          <w:u w:val="single"/>
        </w:rPr>
        <w:t xml:space="preserve">Changing the </w:t>
      </w:r>
      <w:proofErr w:type="gramStart"/>
      <w:r w:rsidRPr="0063468F">
        <w:rPr>
          <w:rFonts w:cs="Arial"/>
          <w:color w:val="000000"/>
          <w:sz w:val="18"/>
          <w:szCs w:val="18"/>
          <w:u w:val="single"/>
        </w:rPr>
        <w:t>minor</w:t>
      </w:r>
      <w:r w:rsidRPr="0063468F">
        <w:rPr>
          <w:rFonts w:cs="Arial"/>
          <w:color w:val="000000"/>
          <w:sz w:val="18"/>
          <w:szCs w:val="18"/>
        </w:rPr>
        <w:t xml:space="preserve">  Once</w:t>
      </w:r>
      <w:proofErr w:type="gramEnd"/>
      <w:r w:rsidRPr="0063468F">
        <w:rPr>
          <w:rFonts w:cs="Arial"/>
          <w:color w:val="000000"/>
          <w:sz w:val="18"/>
          <w:szCs w:val="18"/>
        </w:rPr>
        <w:t xml:space="preserve"> the minor program is filed in the college office, any changes must be approved by the academic unit offering the minor.</w:t>
      </w:r>
    </w:p>
    <w:p w14:paraId="3A22D783" w14:textId="77777777" w:rsidR="0083449E" w:rsidRDefault="0083449E" w:rsidP="0083449E">
      <w:pPr>
        <w:widowControl w:val="0"/>
        <w:autoSpaceDE w:val="0"/>
        <w:autoSpaceDN w:val="0"/>
        <w:adjustRightInd w:val="0"/>
        <w:rPr>
          <w:rFonts w:cs="Arial"/>
          <w:color w:val="000000"/>
          <w:sz w:val="16"/>
          <w:szCs w:val="16"/>
        </w:rPr>
      </w:pPr>
    </w:p>
    <w:p w14:paraId="65B299B9" w14:textId="77777777" w:rsidR="0083449E" w:rsidRPr="00C03B9F" w:rsidRDefault="0083449E" w:rsidP="0083449E">
      <w:pPr>
        <w:widowControl w:val="0"/>
        <w:autoSpaceDE w:val="0"/>
        <w:autoSpaceDN w:val="0"/>
        <w:adjustRightInd w:val="0"/>
        <w:rPr>
          <w:rFonts w:cs="Arial"/>
          <w:color w:val="000000"/>
          <w:sz w:val="14"/>
          <w:szCs w:val="14"/>
        </w:rPr>
      </w:pPr>
      <w:r w:rsidRPr="00C03B9F">
        <w:rPr>
          <w:rFonts w:cs="Arial"/>
          <w:color w:val="000000"/>
          <w:sz w:val="14"/>
          <w:szCs w:val="14"/>
        </w:rPr>
        <w:t xml:space="preserve">College of Arts and Sciences </w:t>
      </w:r>
    </w:p>
    <w:p w14:paraId="0FC045F2" w14:textId="77777777" w:rsidR="0083449E" w:rsidRPr="00C03B9F" w:rsidRDefault="0083449E" w:rsidP="0083449E">
      <w:pPr>
        <w:widowControl w:val="0"/>
        <w:autoSpaceDE w:val="0"/>
        <w:autoSpaceDN w:val="0"/>
        <w:adjustRightInd w:val="0"/>
        <w:rPr>
          <w:rFonts w:cs="Arial"/>
          <w:color w:val="000000"/>
          <w:sz w:val="14"/>
          <w:szCs w:val="14"/>
        </w:rPr>
      </w:pPr>
      <w:r w:rsidRPr="00C03B9F">
        <w:rPr>
          <w:rFonts w:cs="Arial"/>
          <w:color w:val="000000"/>
          <w:sz w:val="14"/>
          <w:szCs w:val="14"/>
        </w:rPr>
        <w:t xml:space="preserve">Curriculum and Assessment Services </w:t>
      </w:r>
    </w:p>
    <w:p w14:paraId="5E48126E" w14:textId="77777777" w:rsidR="0083449E" w:rsidRDefault="0083449E" w:rsidP="0083449E">
      <w:pPr>
        <w:widowControl w:val="0"/>
        <w:autoSpaceDE w:val="0"/>
        <w:autoSpaceDN w:val="0"/>
        <w:adjustRightInd w:val="0"/>
        <w:rPr>
          <w:rFonts w:cs="Arial"/>
          <w:color w:val="000000"/>
          <w:sz w:val="14"/>
          <w:szCs w:val="14"/>
        </w:rPr>
      </w:pPr>
      <w:r w:rsidRPr="00C03B9F">
        <w:rPr>
          <w:rFonts w:cs="Arial"/>
          <w:color w:val="000000"/>
          <w:sz w:val="14"/>
          <w:szCs w:val="14"/>
        </w:rPr>
        <w:t>154 Denney Hall,</w:t>
      </w:r>
    </w:p>
    <w:p w14:paraId="0DF7E4AC" w14:textId="77777777" w:rsidR="0083449E" w:rsidRPr="00C03B9F" w:rsidRDefault="0083449E" w:rsidP="0083449E">
      <w:pPr>
        <w:widowControl w:val="0"/>
        <w:autoSpaceDE w:val="0"/>
        <w:autoSpaceDN w:val="0"/>
        <w:adjustRightInd w:val="0"/>
        <w:rPr>
          <w:rFonts w:cs="Arial"/>
          <w:color w:val="000000"/>
          <w:sz w:val="14"/>
          <w:szCs w:val="14"/>
        </w:rPr>
      </w:pPr>
      <w:r w:rsidRPr="00C03B9F">
        <w:rPr>
          <w:rFonts w:cs="Arial"/>
          <w:color w:val="000000"/>
          <w:sz w:val="14"/>
          <w:szCs w:val="14"/>
        </w:rPr>
        <w:t xml:space="preserve">164 </w:t>
      </w:r>
      <w:r>
        <w:rPr>
          <w:rFonts w:cs="Arial"/>
          <w:color w:val="000000"/>
          <w:sz w:val="14"/>
          <w:szCs w:val="14"/>
        </w:rPr>
        <w:t>Annie and John Glenn Ave</w:t>
      </w:r>
    </w:p>
    <w:p w14:paraId="7A0C64BC" w14:textId="77777777" w:rsidR="0083449E" w:rsidRDefault="00FF3350" w:rsidP="0083449E">
      <w:pPr>
        <w:widowControl w:val="0"/>
        <w:autoSpaceDE w:val="0"/>
        <w:autoSpaceDN w:val="0"/>
        <w:adjustRightInd w:val="0"/>
        <w:rPr>
          <w:rFonts w:cs="Arial"/>
          <w:color w:val="000000"/>
          <w:sz w:val="14"/>
          <w:szCs w:val="14"/>
        </w:rPr>
      </w:pPr>
      <w:hyperlink r:id="rId4" w:history="1">
        <w:r w:rsidR="0083449E" w:rsidRPr="00C03B9F">
          <w:rPr>
            <w:rFonts w:cs="Arial"/>
            <w:color w:val="0000FF"/>
            <w:sz w:val="14"/>
            <w:szCs w:val="14"/>
          </w:rPr>
          <w:t>http://artsandsciences.osu.edu</w:t>
        </w:r>
      </w:hyperlink>
      <w:r w:rsidR="0083449E" w:rsidRPr="00C03B9F">
        <w:rPr>
          <w:rFonts w:cs="Arial"/>
          <w:color w:val="000000"/>
          <w:sz w:val="14"/>
          <w:szCs w:val="14"/>
        </w:rPr>
        <w:t xml:space="preserve"> </w:t>
      </w:r>
    </w:p>
    <w:p w14:paraId="488180B9" w14:textId="77777777" w:rsidR="0083449E" w:rsidRDefault="0083449E" w:rsidP="0083449E">
      <w:pPr>
        <w:widowControl w:val="0"/>
        <w:autoSpaceDE w:val="0"/>
        <w:autoSpaceDN w:val="0"/>
        <w:adjustRightInd w:val="0"/>
        <w:rPr>
          <w:rFonts w:cs="Arial"/>
          <w:color w:val="000000"/>
          <w:sz w:val="14"/>
          <w:szCs w:val="14"/>
        </w:rPr>
      </w:pPr>
    </w:p>
    <w:p w14:paraId="2B341FEF" w14:textId="77777777" w:rsidR="0083449E" w:rsidRDefault="0083449E" w:rsidP="0083449E">
      <w:pPr>
        <w:widowControl w:val="0"/>
        <w:autoSpaceDE w:val="0"/>
        <w:autoSpaceDN w:val="0"/>
        <w:adjustRightInd w:val="0"/>
        <w:rPr>
          <w:rFonts w:cs="Arial"/>
          <w:color w:val="000000"/>
          <w:sz w:val="12"/>
          <w:szCs w:val="12"/>
        </w:rPr>
      </w:pPr>
      <w:r w:rsidRPr="00EE504A">
        <w:rPr>
          <w:rFonts w:cs="Arial"/>
          <w:color w:val="000000"/>
          <w:sz w:val="12"/>
          <w:szCs w:val="12"/>
        </w:rPr>
        <w:t>Received 4/26/12 DH</w:t>
      </w:r>
    </w:p>
    <w:p w14:paraId="09B9EECA" w14:textId="77777777" w:rsidR="0083449E" w:rsidRDefault="0083449E" w:rsidP="0083449E">
      <w:pPr>
        <w:widowControl w:val="0"/>
        <w:autoSpaceDE w:val="0"/>
        <w:autoSpaceDN w:val="0"/>
        <w:adjustRightInd w:val="0"/>
        <w:rPr>
          <w:rFonts w:cs="Arial"/>
          <w:color w:val="000000"/>
          <w:sz w:val="12"/>
          <w:szCs w:val="12"/>
        </w:rPr>
      </w:pPr>
      <w:r>
        <w:rPr>
          <w:rFonts w:cs="Arial"/>
          <w:color w:val="000000"/>
          <w:sz w:val="12"/>
          <w:szCs w:val="12"/>
        </w:rPr>
        <w:t>BV 7-7-14</w:t>
      </w:r>
    </w:p>
    <w:p w14:paraId="3D0A827E" w14:textId="77777777" w:rsidR="0083449E" w:rsidRDefault="0083449E" w:rsidP="0083449E">
      <w:pPr>
        <w:widowControl w:val="0"/>
        <w:autoSpaceDE w:val="0"/>
        <w:autoSpaceDN w:val="0"/>
        <w:adjustRightInd w:val="0"/>
        <w:rPr>
          <w:rFonts w:cs="Arial"/>
          <w:color w:val="000000"/>
          <w:sz w:val="12"/>
          <w:szCs w:val="12"/>
        </w:rPr>
      </w:pPr>
      <w:r>
        <w:rPr>
          <w:rFonts w:cs="Arial"/>
          <w:color w:val="000000"/>
          <w:sz w:val="12"/>
          <w:szCs w:val="12"/>
        </w:rPr>
        <w:t>BV 7-23-15</w:t>
      </w:r>
    </w:p>
    <w:p w14:paraId="573CDDB6" w14:textId="77777777" w:rsidR="0083449E" w:rsidRDefault="0083449E" w:rsidP="0083449E">
      <w:pPr>
        <w:widowControl w:val="0"/>
        <w:autoSpaceDE w:val="0"/>
        <w:autoSpaceDN w:val="0"/>
        <w:adjustRightInd w:val="0"/>
        <w:rPr>
          <w:rFonts w:cs="Arial"/>
          <w:color w:val="000000"/>
          <w:sz w:val="12"/>
          <w:szCs w:val="12"/>
        </w:rPr>
      </w:pPr>
      <w:r>
        <w:rPr>
          <w:rFonts w:cs="Arial"/>
          <w:color w:val="000000"/>
          <w:sz w:val="12"/>
          <w:szCs w:val="12"/>
        </w:rPr>
        <w:t>BV 3-28-16</w:t>
      </w:r>
    </w:p>
    <w:p w14:paraId="551262F6" w14:textId="77777777" w:rsidR="0083449E" w:rsidRDefault="0083449E" w:rsidP="0083449E">
      <w:pPr>
        <w:widowControl w:val="0"/>
        <w:autoSpaceDE w:val="0"/>
        <w:autoSpaceDN w:val="0"/>
        <w:adjustRightInd w:val="0"/>
        <w:rPr>
          <w:rFonts w:cs="Arial"/>
          <w:sz w:val="18"/>
          <w:szCs w:val="18"/>
        </w:rPr>
      </w:pPr>
      <w:r>
        <w:rPr>
          <w:rFonts w:cs="Arial"/>
          <w:color w:val="000000"/>
          <w:sz w:val="12"/>
          <w:szCs w:val="12"/>
        </w:rPr>
        <w:t>Updated 5-23-18 DH</w:t>
      </w:r>
    </w:p>
    <w:p w14:paraId="4A222EC1" w14:textId="77777777" w:rsidR="0042466D" w:rsidRDefault="0042466D"/>
    <w:sectPr w:rsidR="0042466D"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9E"/>
    <w:rsid w:val="0042466D"/>
    <w:rsid w:val="0083449E"/>
    <w:rsid w:val="009B1740"/>
    <w:rsid w:val="00CE6F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4D60"/>
  <w15:chartTrackingRefBased/>
  <w15:docId w15:val="{006860F7-3B38-4711-8135-68CA5EB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9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49E"/>
    <w:pPr>
      <w:jc w:val="center"/>
    </w:pPr>
    <w:rPr>
      <w:b/>
    </w:rPr>
  </w:style>
  <w:style w:type="character" w:customStyle="1" w:styleId="TitleChar">
    <w:name w:val="Title Char"/>
    <w:basedOn w:val="DefaultParagraphFont"/>
    <w:link w:val="Title"/>
    <w:rsid w:val="0083449E"/>
    <w:rPr>
      <w:rFonts w:ascii="Arial" w:eastAsia="Times New Roman" w:hAnsi="Arial" w:cs="Times New Roman"/>
      <w:b/>
      <w:sz w:val="20"/>
      <w:szCs w:val="20"/>
    </w:rPr>
  </w:style>
  <w:style w:type="paragraph" w:customStyle="1" w:styleId="Heading31">
    <w:name w:val="Heading 3+1"/>
    <w:basedOn w:val="Normal"/>
    <w:next w:val="Normal"/>
    <w:rsid w:val="0083449E"/>
    <w:pPr>
      <w:autoSpaceDE w:val="0"/>
      <w:autoSpaceDN w:val="0"/>
      <w:adjustRightInd w:val="0"/>
    </w:pPr>
    <w:rPr>
      <w:sz w:val="24"/>
      <w:szCs w:val="24"/>
    </w:rPr>
  </w:style>
  <w:style w:type="paragraph" w:customStyle="1" w:styleId="Normal2">
    <w:name w:val="Normal+2"/>
    <w:basedOn w:val="Normal"/>
    <w:next w:val="Normal"/>
    <w:rsid w:val="0083449E"/>
    <w:pPr>
      <w:autoSpaceDE w:val="0"/>
      <w:autoSpaceDN w:val="0"/>
      <w:adjustRightInd w:val="0"/>
    </w:pPr>
    <w:rPr>
      <w:sz w:val="24"/>
      <w:szCs w:val="24"/>
    </w:rPr>
  </w:style>
  <w:style w:type="paragraph" w:customStyle="1" w:styleId="Default">
    <w:name w:val="Default"/>
    <w:rsid w:val="0083449E"/>
    <w:pPr>
      <w:widowControl w:val="0"/>
      <w:autoSpaceDE w:val="0"/>
      <w:autoSpaceDN w:val="0"/>
      <w:adjustRightInd w:val="0"/>
      <w:spacing w:after="0" w:line="240" w:lineRule="auto"/>
    </w:pPr>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sandscienc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3584</Characters>
  <Application>Microsoft Office Word</Application>
  <DocSecurity>0</DocSecurity>
  <Lines>81</Lines>
  <Paragraphs>26</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 Ila</dc:creator>
  <cp:keywords/>
  <dc:description/>
  <cp:lastModifiedBy>Carmichael, Phoebe</cp:lastModifiedBy>
  <cp:revision>2</cp:revision>
  <dcterms:created xsi:type="dcterms:W3CDTF">2023-09-28T18:44:00Z</dcterms:created>
  <dcterms:modified xsi:type="dcterms:W3CDTF">2023-09-28T18:44:00Z</dcterms:modified>
</cp:coreProperties>
</file>